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74DA">
      <w:pPr>
        <w:spacing w:line="240" w:lineRule="auto"/>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1AFD9794">
      <w:pPr>
        <w:spacing w:line="240" w:lineRule="auto"/>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Московия</w:t>
      </w:r>
    </w:p>
    <w:p w14:paraId="0DACCE14">
      <w:pPr>
        <w:spacing w:line="240" w:lineRule="auto"/>
        <w:ind w:left="-709" w:firstLine="142"/>
        <w:jc w:val="center"/>
        <w:rPr>
          <w:rFonts w:ascii="Times New Roman" w:hAnsi="Times New Roman" w:cs="Times New Roman"/>
          <w:b/>
          <w:color w:val="223E86"/>
          <w:sz w:val="36"/>
        </w:rPr>
      </w:pPr>
      <w:r>
        <w:rPr>
          <w:rFonts w:ascii="Times New Roman" w:hAnsi="Times New Roman" w:cs="Times New Roman"/>
          <w:b/>
          <w:color w:val="223E86"/>
          <w:sz w:val="36"/>
        </w:rPr>
        <w:t>Парадигмальный Совет ИВО</w:t>
      </w:r>
    </w:p>
    <w:p w14:paraId="4DA85E35">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20.11.2024</w:t>
      </w:r>
    </w:p>
    <w:p w14:paraId="47269188">
      <w:pPr>
        <w:jc w:val="right"/>
        <w:rPr>
          <w:rFonts w:hint="default" w:ascii="Times New Roman" w:hAnsi="Times New Roman" w:eastAsia="Arial" w:cs="Times New Roman"/>
          <w:b/>
          <w:color w:val="000000"/>
          <w:sz w:val="24"/>
          <w:szCs w:val="24"/>
          <w:lang w:val="ru-RU"/>
        </w:rPr>
      </w:pPr>
      <w:r>
        <w:rPr>
          <w:rFonts w:ascii="Times New Roman" w:hAnsi="Times New Roman" w:eastAsia="Arial" w:cs="Times New Roman"/>
          <w:color w:val="FF0000"/>
          <w:sz w:val="24"/>
          <w:szCs w:val="24"/>
        </w:rPr>
        <w:t xml:space="preserve">Утверждаю: Глава ИВДИВО Московия Сергеева Н. </w:t>
      </w:r>
      <w:r>
        <w:rPr>
          <w:rFonts w:hint="default" w:ascii="Times New Roman" w:hAnsi="Times New Roman" w:eastAsia="Arial" w:cs="Times New Roman"/>
          <w:color w:val="FF0000"/>
          <w:sz w:val="24"/>
          <w:szCs w:val="24"/>
          <w:lang w:val="ru-RU"/>
        </w:rPr>
        <w:t>23</w:t>
      </w:r>
      <w:r>
        <w:rPr>
          <w:rFonts w:ascii="Times New Roman" w:hAnsi="Times New Roman" w:eastAsia="Arial" w:cs="Times New Roman"/>
          <w:color w:val="FF0000"/>
          <w:sz w:val="24"/>
          <w:szCs w:val="24"/>
        </w:rPr>
        <w:t>.0</w:t>
      </w:r>
      <w:r>
        <w:rPr>
          <w:rFonts w:hint="default" w:ascii="Times New Roman" w:hAnsi="Times New Roman" w:eastAsia="Arial" w:cs="Times New Roman"/>
          <w:color w:val="FF0000"/>
          <w:sz w:val="24"/>
          <w:szCs w:val="24"/>
          <w:lang w:val="ru-RU"/>
        </w:rPr>
        <w:t>1</w:t>
      </w:r>
      <w:r>
        <w:rPr>
          <w:rFonts w:ascii="Times New Roman" w:hAnsi="Times New Roman" w:eastAsia="Arial" w:cs="Times New Roman"/>
          <w:color w:val="FF0000"/>
          <w:sz w:val="24"/>
          <w:szCs w:val="24"/>
        </w:rPr>
        <w:t>.202</w:t>
      </w:r>
      <w:r>
        <w:rPr>
          <w:rFonts w:hint="default" w:ascii="Times New Roman" w:hAnsi="Times New Roman" w:eastAsia="Arial" w:cs="Times New Roman"/>
          <w:color w:val="FF0000"/>
          <w:sz w:val="24"/>
          <w:szCs w:val="24"/>
          <w:lang w:val="ru-RU"/>
        </w:rPr>
        <w:t>5</w:t>
      </w:r>
      <w:bookmarkStart w:id="1" w:name="_GoBack"/>
      <w:bookmarkEnd w:id="1"/>
    </w:p>
    <w:p w14:paraId="2DA9E912">
      <w:pPr>
        <w:spacing w:after="0" w:line="240" w:lineRule="auto"/>
        <w:jc w:val="center"/>
        <w:rPr>
          <w:rFonts w:ascii="Times New Roman" w:hAnsi="Times New Roman" w:eastAsia="Arial" w:cs="Times New Roman"/>
          <w:b/>
          <w:color w:val="000000"/>
          <w:sz w:val="24"/>
          <w:szCs w:val="24"/>
        </w:rPr>
      </w:pPr>
    </w:p>
    <w:p w14:paraId="64E0974F">
      <w:pPr>
        <w:spacing w:after="0" w:line="240" w:lineRule="auto"/>
        <w:ind w:firstLine="709"/>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Присутствовали:</w:t>
      </w:r>
      <w:bookmarkStart w:id="0" w:name="_gjdgxs" w:colFirst="0" w:colLast="0"/>
      <w:bookmarkEnd w:id="0"/>
    </w:p>
    <w:p w14:paraId="17198B77">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1. Сергеева Надежда </w:t>
      </w:r>
    </w:p>
    <w:p w14:paraId="4A081EEF">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2. Власова Александра </w:t>
      </w:r>
    </w:p>
    <w:p w14:paraId="34979456">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3. Бессонова Елена</w:t>
      </w:r>
    </w:p>
    <w:p w14:paraId="36227518">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4. Путинцева Елена </w:t>
      </w:r>
    </w:p>
    <w:p w14:paraId="62F2E8FE">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5. </w:t>
      </w:r>
      <w:r>
        <w:rPr>
          <w:rFonts w:ascii="Times New Roman" w:hAnsi="Times New Roman" w:cs="Times New Roman"/>
          <w:sz w:val="24"/>
          <w:szCs w:val="24"/>
        </w:rPr>
        <w:t xml:space="preserve">Данилина Инна </w:t>
      </w:r>
      <w:r>
        <w:rPr>
          <w:rFonts w:ascii="Times New Roman" w:hAnsi="Times New Roman" w:eastAsia="Arial" w:cs="Times New Roman"/>
          <w:color w:val="000000"/>
          <w:sz w:val="24"/>
          <w:szCs w:val="24"/>
        </w:rPr>
        <w:t>(дистанционно)</w:t>
      </w:r>
    </w:p>
    <w:p w14:paraId="1BE138DC">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cs="Times New Roman"/>
          <w:sz w:val="24"/>
          <w:szCs w:val="24"/>
        </w:rPr>
        <w:t>6. Лёвина Юлия</w:t>
      </w:r>
    </w:p>
    <w:p w14:paraId="350888C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Шевякова Людмила</w:t>
      </w:r>
    </w:p>
    <w:p w14:paraId="2375106B">
      <w:pPr>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 xml:space="preserve">8. Каплинская Людмила </w:t>
      </w:r>
    </w:p>
    <w:p w14:paraId="006C2652">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9. Калинина Людмила</w:t>
      </w:r>
    </w:p>
    <w:p w14:paraId="6E4E2B6E">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cs="Times New Roman"/>
          <w:sz w:val="24"/>
          <w:szCs w:val="24"/>
        </w:rPr>
        <w:t xml:space="preserve">10. Прилоус Светлана </w:t>
      </w:r>
      <w:r>
        <w:rPr>
          <w:rFonts w:ascii="Times New Roman" w:hAnsi="Times New Roman" w:eastAsia="Arial" w:cs="Times New Roman"/>
          <w:color w:val="000000"/>
          <w:sz w:val="24"/>
          <w:szCs w:val="24"/>
        </w:rPr>
        <w:t>(дистанционно)</w:t>
      </w:r>
    </w:p>
    <w:p w14:paraId="2A8C1C9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11. Букварёва Валентина</w:t>
      </w:r>
    </w:p>
    <w:p w14:paraId="3C605184">
      <w:pPr>
        <w:spacing w:after="0" w:line="240" w:lineRule="auto"/>
        <w:ind w:firstLine="709"/>
        <w:rPr>
          <w:rFonts w:ascii="Times New Roman" w:hAnsi="Times New Roman" w:eastAsia="Arial" w:cs="Times New Roman"/>
          <w:color w:val="000000"/>
          <w:sz w:val="24"/>
          <w:szCs w:val="24"/>
        </w:rPr>
      </w:pPr>
      <w:r>
        <w:rPr>
          <w:rFonts w:ascii="Times New Roman" w:hAnsi="Times New Roman" w:cs="Times New Roman"/>
          <w:sz w:val="24"/>
          <w:szCs w:val="24"/>
        </w:rPr>
        <w:t xml:space="preserve">12. Лёвина Ольга </w:t>
      </w:r>
    </w:p>
    <w:p w14:paraId="5623FA8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13. Карбовец Елена</w:t>
      </w:r>
    </w:p>
    <w:p w14:paraId="60E1A5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14. Егорова Марина</w:t>
      </w:r>
    </w:p>
    <w:p w14:paraId="3D50365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15. Тарасова Ирина </w:t>
      </w:r>
      <w:r>
        <w:rPr>
          <w:rFonts w:ascii="Times New Roman" w:hAnsi="Times New Roman" w:eastAsia="Arial" w:cs="Times New Roman"/>
          <w:color w:val="000000"/>
          <w:sz w:val="24"/>
          <w:szCs w:val="24"/>
        </w:rPr>
        <w:t>(дистанционно)</w:t>
      </w:r>
    </w:p>
    <w:p w14:paraId="429724FE">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cs="Times New Roman"/>
          <w:sz w:val="24"/>
          <w:szCs w:val="24"/>
        </w:rPr>
        <w:t xml:space="preserve">16. Лазарева Татьяна </w:t>
      </w:r>
      <w:r>
        <w:rPr>
          <w:rFonts w:ascii="Times New Roman" w:hAnsi="Times New Roman" w:eastAsia="Arial" w:cs="Times New Roman"/>
          <w:color w:val="000000"/>
          <w:sz w:val="24"/>
          <w:szCs w:val="24"/>
        </w:rPr>
        <w:t>(дистанционно)</w:t>
      </w:r>
    </w:p>
    <w:p w14:paraId="73C93B69">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eastAsia="Arial" w:cs="Times New Roman"/>
          <w:color w:val="000000"/>
          <w:sz w:val="24"/>
          <w:szCs w:val="24"/>
        </w:rPr>
        <w:t>17. Филиппова Любовь (дистанционно)</w:t>
      </w:r>
    </w:p>
    <w:p w14:paraId="33439238">
      <w:pPr>
        <w:tabs>
          <w:tab w:val="left" w:pos="2655"/>
        </w:tabs>
        <w:spacing w:after="0" w:line="240" w:lineRule="auto"/>
        <w:ind w:firstLine="709"/>
        <w:jc w:val="both"/>
        <w:rPr>
          <w:rFonts w:ascii="Times New Roman" w:hAnsi="Times New Roman" w:eastAsia="Arial" w:cs="Times New Roman"/>
          <w:color w:val="000000"/>
          <w:sz w:val="24"/>
          <w:szCs w:val="24"/>
        </w:rPr>
      </w:pPr>
      <w:r>
        <w:rPr>
          <w:rFonts w:ascii="Times New Roman" w:hAnsi="Times New Roman" w:cs="Times New Roman"/>
          <w:sz w:val="24"/>
          <w:szCs w:val="24"/>
        </w:rPr>
        <w:t xml:space="preserve">18. Шпенькова Надежда </w:t>
      </w:r>
      <w:r>
        <w:rPr>
          <w:rFonts w:ascii="Times New Roman" w:hAnsi="Times New Roman" w:eastAsia="Arial" w:cs="Times New Roman"/>
          <w:color w:val="000000"/>
          <w:sz w:val="24"/>
          <w:szCs w:val="24"/>
        </w:rPr>
        <w:t>(дистанционно)</w:t>
      </w:r>
    </w:p>
    <w:p w14:paraId="6E12B3EC">
      <w:pPr>
        <w:spacing w:after="0" w:line="240" w:lineRule="auto"/>
        <w:ind w:firstLine="709"/>
        <w:jc w:val="both"/>
        <w:rPr>
          <w:rFonts w:ascii="Times New Roman" w:hAnsi="Times New Roman" w:eastAsia="Arial" w:cs="Times New Roman"/>
          <w:b/>
          <w:color w:val="000000"/>
          <w:sz w:val="24"/>
          <w:szCs w:val="24"/>
        </w:rPr>
      </w:pPr>
    </w:p>
    <w:p w14:paraId="005631A4">
      <w:pPr>
        <w:spacing w:after="0" w:line="240" w:lineRule="auto"/>
        <w:ind w:firstLine="709"/>
        <w:jc w:val="both"/>
        <w:rPr>
          <w:rFonts w:ascii="Times New Roman" w:hAnsi="Times New Roman" w:eastAsia="Arial" w:cs="Times New Roman"/>
          <w:b/>
          <w:color w:val="000000"/>
          <w:sz w:val="24"/>
          <w:szCs w:val="24"/>
        </w:rPr>
      </w:pPr>
      <w:r>
        <w:rPr>
          <w:rFonts w:ascii="Times New Roman" w:hAnsi="Times New Roman" w:eastAsia="Arial" w:cs="Times New Roman"/>
          <w:b/>
          <w:color w:val="000000"/>
          <w:sz w:val="24"/>
          <w:szCs w:val="24"/>
        </w:rPr>
        <w:t>Состоялись:</w:t>
      </w:r>
    </w:p>
    <w:p w14:paraId="2D134DAB">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1). Вхождение в Парадигмальный Совет подразделения ИВДИВО Московия. Стяжание, осмысление плана синтеза Парадигмального Совета. Провела Бессонова Е.</w:t>
      </w:r>
    </w:p>
    <w:p w14:paraId="722D7958">
      <w:pPr>
        <w:spacing w:after="0" w:line="240" w:lineRule="auto"/>
        <w:ind w:firstLine="709"/>
        <w:jc w:val="both"/>
      </w:pPr>
      <w:r>
        <w:rPr>
          <w:rFonts w:ascii="Times New Roman" w:hAnsi="Times New Roman" w:eastAsia="Arial" w:cs="Times New Roman"/>
          <w:bCs/>
          <w:color w:val="000000"/>
          <w:sz w:val="24"/>
          <w:szCs w:val="24"/>
        </w:rPr>
        <w:t>2). Обсуждение вопроса сложения внутренней парадигмы Должностно Полномочного. Парадигмальный Совет направлен на сложение парадигмы как внутренней модели принятия решений в субъектности Учителя или Аватара. Первичная отстройка начинается с Части Парадигма. Парадигма как телесность и как Часть занимается расширением внутренней предельности и внутренних границ. Осмысление первичной позиции Я-Есмь даёт внутренний импульс Парадигме как точке ноль распространения Духа сдвинуть внутреннюю предельность и принять решение. Решение – волевой акт. В этот момент переключаемся из парадигмы как внутреннего состояния на волевое действие. Я есмь Учитель Синтеза. По нашим деяниям очевидна парадигма. Парадигмой организуется наш дух перед тем, как на нас сработает волевая активация. Потому что решение будет принято из определённой парадигмы и в Волю ИВ Отца ты войдёшь или не войдёшь. Поэтому вопрос внутреннего парадигмального выражения и организованности в определённой степени решается на Парадигмальных Советах.</w:t>
      </w:r>
      <w:r>
        <w:t xml:space="preserve"> </w:t>
      </w:r>
    </w:p>
    <w:p w14:paraId="28ABCCDB">
      <w:pPr>
        <w:spacing w:after="0" w:line="240" w:lineRule="auto"/>
        <w:ind w:firstLine="709"/>
        <w:jc w:val="both"/>
      </w:pPr>
      <w:r>
        <w:rPr>
          <w:rFonts w:ascii="Times New Roman" w:hAnsi="Times New Roman" w:cs="Times New Roman"/>
          <w:sz w:val="24"/>
          <w:szCs w:val="24"/>
        </w:rPr>
        <w:t xml:space="preserve">Внутренняя обоснованность для принятия решений – внутренняя парадигма и модель мира. </w:t>
      </w:r>
      <w:r>
        <w:rPr>
          <w:rFonts w:ascii="Times New Roman" w:hAnsi="Times New Roman" w:eastAsia="Arial" w:cs="Times New Roman"/>
          <w:bCs/>
          <w:color w:val="000000"/>
          <w:sz w:val="24"/>
          <w:szCs w:val="24"/>
        </w:rPr>
        <w:t>Модель мира – модель внешнего применения. Дуумвиратность позиции – то, на чём мы основываемся всегда, постоянно и автоматически при принятии любого решения. Принятие нами решений определяет нас в целом, в синтезе всех наших накоплений, достижений и реализаций. Насколько бы ты хорош ни был, твоё решение приведёт тебя туда, куда ты намерился. Если нет ориентиров на путь, тогда ты будешь следовать своим накоплениям. Здесь парадигма как внутренний импульс духу, на основании которого ты можешь принимать решения, позволит тебе с любыми накоплениями пойти дальше, чем ты есмь.</w:t>
      </w:r>
      <w:r>
        <w:t xml:space="preserve"> </w:t>
      </w:r>
      <w:r>
        <w:rPr>
          <w:rFonts w:ascii="Times New Roman" w:hAnsi="Times New Roman" w:eastAsia="Arial" w:cs="Times New Roman"/>
          <w:bCs/>
          <w:color w:val="000000"/>
          <w:sz w:val="24"/>
          <w:szCs w:val="24"/>
        </w:rPr>
        <w:t>Просим ИВАС Кут Хуми синтезировать Образ ИВДИВО в нашу внутреннюю модель мира как основу принятия собственных решений для внешних действий. Просим преобразить и расширить Части Парадигма и Высшая Парадигма на соответствующий Образ нового ИВДИВО.</w:t>
      </w:r>
    </w:p>
    <w:p w14:paraId="1E930086">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Работа с собственными решениями (переформулировали, обновили, освободились).</w:t>
      </w:r>
    </w:p>
    <w:p w14:paraId="55F9E6DC">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В синтезе с ИВАС Морией, ИВАС Кут Хуми разработка взгляда Учителя Синтеза и наведение порядка в принятых решениях.</w:t>
      </w:r>
    </w:p>
    <w:p w14:paraId="606A6C3C">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Стяжание у ИВ Отца Аватарской Воли ИВО, Синтеза Парадигмального Совета.</w:t>
      </w:r>
    </w:p>
    <w:p w14:paraId="0C6ECA2C">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3). Практика стяжания 64-х Частей, с 385-й по 448-ю, в среде 64-х Организаций ИВДИВО. Провела Бессонова Елена. </w:t>
      </w:r>
    </w:p>
    <w:p w14:paraId="1F019802">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4). В зале Академии Синтез-Философии стяжание Ядра Парадигмы Учителя Синтеза как парадигмального основания. Стяжённое Ядро раскрываем в тело Учителя Синтеза Синтезом Мудрости ИВО. Синтезом Мудрости ИВО из Ядра Парадигмы в тело накручиваем тезы парадигмы Учителя Синтеза. Заполняемся Синтезом Мудрости ИВО, возжигаемся Я-Есмь и вспыхиваем импульсом Духа в новой области распространения Духа. Сдвигаем внутреннюю предельность. Стяжание новой предельности. В синтезе с ИВАС Свет Огнём Праистины Отца-Человека-Землянина доводим состояние Праистинности до накала предельности. ИВАС Свет ведёт рождением нового «вне бега с препятствиями», но с концентрацией Огня и сложением новизны, которую дал ИВАС Мория, дал ИВ Отец. Стяжаем Синтез Мудрости ИВО на принятие решений (на следующий месяц) как Учителей Синтеза и Аватаров Организаций. </w:t>
      </w:r>
    </w:p>
    <w:p w14:paraId="7772A7AB">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Приняли решение руководствоваться в принятии решений Должностно Полномочного внутренней Парадигмой с фиксацией Я-Есмь. Я есмь Аватар Оганизации, я есмь Кут Хуми.  </w:t>
      </w:r>
    </w:p>
    <w:p w14:paraId="4276FEBD">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ИВАС Мория будет обучать принятию решений, мудрости, основываясь на парадигмальности Учителя Синтеза. Стяжали 16-цу практик и 16-цу ИВДИВО-развития на новое состояние в организованности нашего действия. </w:t>
      </w:r>
    </w:p>
    <w:p w14:paraId="08F51532">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5). Вопрос выпуска Философского сборника подразделения ИВДИВО Московия.</w:t>
      </w:r>
    </w:p>
    <w:p w14:paraId="4603DFBE">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С ИВАС Морией вхождение в Образ философского сборника для граждан территории подразделения. </w:t>
      </w:r>
    </w:p>
    <w:p w14:paraId="34269AEF">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Предложение: повести граждан территории ИВДИВО-разработанностью. </w:t>
      </w:r>
    </w:p>
    <w:p w14:paraId="33B41FD1">
      <w:pPr>
        <w:spacing w:after="0" w:line="240" w:lineRule="auto"/>
        <w:ind w:firstLine="709"/>
        <w:jc w:val="both"/>
        <w:rPr>
          <w:rFonts w:ascii="Times New Roman" w:hAnsi="Times New Roman" w:eastAsia="Arial" w:cs="Times New Roman"/>
          <w:bCs/>
          <w:color w:val="000000"/>
          <w:sz w:val="24"/>
          <w:szCs w:val="24"/>
        </w:rPr>
      </w:pPr>
      <w:r>
        <w:rPr>
          <w:rFonts w:ascii="Times New Roman" w:hAnsi="Times New Roman" w:eastAsia="Arial" w:cs="Times New Roman"/>
          <w:bCs/>
          <w:color w:val="000000"/>
          <w:sz w:val="24"/>
          <w:szCs w:val="24"/>
        </w:rPr>
        <w:t xml:space="preserve">С ИВАС Морией в Синтезе Мудрости ИВО отстройка Учительских взаимодействий огнём и синтезом с гражданами территории подразделения на основании внутренне сложенной модели мира. </w:t>
      </w:r>
    </w:p>
    <w:p w14:paraId="72C34932">
      <w:pPr>
        <w:pStyle w:val="4"/>
        <w:spacing w:after="0" w:line="240" w:lineRule="auto"/>
        <w:ind w:left="0" w:firstLine="709"/>
        <w:jc w:val="both"/>
        <w:rPr>
          <w:rFonts w:ascii="Times New Roman" w:hAnsi="Times New Roman" w:cs="Times New Roman"/>
          <w:sz w:val="24"/>
          <w:szCs w:val="24"/>
        </w:rPr>
      </w:pPr>
    </w:p>
    <w:p w14:paraId="6BC4F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Протокол составила: Учительница Синтеза Татьяна Козлова.</w:t>
      </w:r>
    </w:p>
    <w:p w14:paraId="7E74CF12">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cs="Times New Roman"/>
          <w:sz w:val="24"/>
          <w:szCs w:val="24"/>
        </w:rPr>
        <w:t>22.12.2024</w:t>
      </w:r>
    </w:p>
    <w:sectPr>
      <w:pgSz w:w="11906" w:h="16838"/>
      <w:pgMar w:top="709" w:right="850" w:bottom="1134" w:left="993"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Segoe Print"/>
    <w:panose1 w:val="00000000000000000000"/>
    <w:charset w:val="4E"/>
    <w:family w:val="auto"/>
    <w:pitch w:val="default"/>
    <w:sig w:usb0="00000000" w:usb1="00000000" w:usb2="00000012" w:usb3="00000000" w:csb0="000200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5A"/>
    <w:rsid w:val="00040DB6"/>
    <w:rsid w:val="000569AB"/>
    <w:rsid w:val="00057BE8"/>
    <w:rsid w:val="000B69E4"/>
    <w:rsid w:val="000D2A7B"/>
    <w:rsid w:val="000E0D30"/>
    <w:rsid w:val="001016D8"/>
    <w:rsid w:val="0012200E"/>
    <w:rsid w:val="00132F26"/>
    <w:rsid w:val="00154AAD"/>
    <w:rsid w:val="001553A5"/>
    <w:rsid w:val="00170F9C"/>
    <w:rsid w:val="00174308"/>
    <w:rsid w:val="001867B8"/>
    <w:rsid w:val="0018720F"/>
    <w:rsid w:val="001A30E7"/>
    <w:rsid w:val="001B23D8"/>
    <w:rsid w:val="001C5391"/>
    <w:rsid w:val="001D6A4B"/>
    <w:rsid w:val="00223EBE"/>
    <w:rsid w:val="00227C7B"/>
    <w:rsid w:val="00235B22"/>
    <w:rsid w:val="00251B48"/>
    <w:rsid w:val="002571C6"/>
    <w:rsid w:val="002717A9"/>
    <w:rsid w:val="00282C07"/>
    <w:rsid w:val="00294145"/>
    <w:rsid w:val="002E352B"/>
    <w:rsid w:val="00300E8D"/>
    <w:rsid w:val="00312C3F"/>
    <w:rsid w:val="003302A1"/>
    <w:rsid w:val="00380580"/>
    <w:rsid w:val="003A1D7F"/>
    <w:rsid w:val="003D5F0D"/>
    <w:rsid w:val="003D69EC"/>
    <w:rsid w:val="004162AF"/>
    <w:rsid w:val="00446A63"/>
    <w:rsid w:val="00455562"/>
    <w:rsid w:val="00457505"/>
    <w:rsid w:val="00475F40"/>
    <w:rsid w:val="00491E24"/>
    <w:rsid w:val="004B2D2D"/>
    <w:rsid w:val="004C4C16"/>
    <w:rsid w:val="004E2B65"/>
    <w:rsid w:val="004F15DA"/>
    <w:rsid w:val="00501B90"/>
    <w:rsid w:val="00507BA0"/>
    <w:rsid w:val="0051026D"/>
    <w:rsid w:val="00526FA6"/>
    <w:rsid w:val="00532D04"/>
    <w:rsid w:val="0058547A"/>
    <w:rsid w:val="00586D77"/>
    <w:rsid w:val="00587219"/>
    <w:rsid w:val="005A0440"/>
    <w:rsid w:val="005B1D99"/>
    <w:rsid w:val="005B7867"/>
    <w:rsid w:val="00602E4F"/>
    <w:rsid w:val="00631CB2"/>
    <w:rsid w:val="0063262F"/>
    <w:rsid w:val="00685E9A"/>
    <w:rsid w:val="00695A90"/>
    <w:rsid w:val="0069658C"/>
    <w:rsid w:val="006A20D7"/>
    <w:rsid w:val="006B6765"/>
    <w:rsid w:val="006F5E3E"/>
    <w:rsid w:val="007006E3"/>
    <w:rsid w:val="007008C6"/>
    <w:rsid w:val="00716705"/>
    <w:rsid w:val="0074101C"/>
    <w:rsid w:val="00764CB8"/>
    <w:rsid w:val="00767EC6"/>
    <w:rsid w:val="007723D2"/>
    <w:rsid w:val="00787C57"/>
    <w:rsid w:val="007A443C"/>
    <w:rsid w:val="007C3CD6"/>
    <w:rsid w:val="007E4F3F"/>
    <w:rsid w:val="00847D6F"/>
    <w:rsid w:val="00873C33"/>
    <w:rsid w:val="00873C7F"/>
    <w:rsid w:val="00890858"/>
    <w:rsid w:val="00894CF4"/>
    <w:rsid w:val="00894F39"/>
    <w:rsid w:val="008B5DCA"/>
    <w:rsid w:val="008D1739"/>
    <w:rsid w:val="008E7C81"/>
    <w:rsid w:val="008F41A2"/>
    <w:rsid w:val="00913015"/>
    <w:rsid w:val="009522E1"/>
    <w:rsid w:val="00952F09"/>
    <w:rsid w:val="0096156F"/>
    <w:rsid w:val="009A57B1"/>
    <w:rsid w:val="009B2E33"/>
    <w:rsid w:val="009C5815"/>
    <w:rsid w:val="009C65B0"/>
    <w:rsid w:val="009E0293"/>
    <w:rsid w:val="009F768D"/>
    <w:rsid w:val="00A30095"/>
    <w:rsid w:val="00A44B21"/>
    <w:rsid w:val="00A840CC"/>
    <w:rsid w:val="00A9533E"/>
    <w:rsid w:val="00AA5E4B"/>
    <w:rsid w:val="00AB5551"/>
    <w:rsid w:val="00AC1CFB"/>
    <w:rsid w:val="00AD3207"/>
    <w:rsid w:val="00AE2658"/>
    <w:rsid w:val="00AF00D3"/>
    <w:rsid w:val="00AF2692"/>
    <w:rsid w:val="00B0796D"/>
    <w:rsid w:val="00B15363"/>
    <w:rsid w:val="00B24BF7"/>
    <w:rsid w:val="00B4395A"/>
    <w:rsid w:val="00B84041"/>
    <w:rsid w:val="00B95EA3"/>
    <w:rsid w:val="00BA2259"/>
    <w:rsid w:val="00BC44A1"/>
    <w:rsid w:val="00BC480D"/>
    <w:rsid w:val="00BC6362"/>
    <w:rsid w:val="00BD6B8E"/>
    <w:rsid w:val="00BF6D1E"/>
    <w:rsid w:val="00C11563"/>
    <w:rsid w:val="00C37165"/>
    <w:rsid w:val="00C90B46"/>
    <w:rsid w:val="00CA6D5A"/>
    <w:rsid w:val="00CB1B26"/>
    <w:rsid w:val="00CB57F0"/>
    <w:rsid w:val="00D60B37"/>
    <w:rsid w:val="00DA093B"/>
    <w:rsid w:val="00DC73F8"/>
    <w:rsid w:val="00DD04A8"/>
    <w:rsid w:val="00DE0EA0"/>
    <w:rsid w:val="00DE506C"/>
    <w:rsid w:val="00E05936"/>
    <w:rsid w:val="00E35DB7"/>
    <w:rsid w:val="00E429B6"/>
    <w:rsid w:val="00EC2B0F"/>
    <w:rsid w:val="00EF7086"/>
    <w:rsid w:val="00F051FC"/>
    <w:rsid w:val="00F512F4"/>
    <w:rsid w:val="00FA1CFC"/>
    <w:rsid w:val="00FA45A8"/>
    <w:rsid w:val="00FB34E4"/>
    <w:rsid w:val="00FC2B62"/>
    <w:rsid w:val="714C7EFC"/>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4078</Characters>
  <Lines>33</Lines>
  <Paragraphs>9</Paragraphs>
  <TotalTime>49</TotalTime>
  <ScaleCrop>false</ScaleCrop>
  <LinksUpToDate>false</LinksUpToDate>
  <CharactersWithSpaces>4784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2024-12-21T20:34:00Z</dcterms:created>
  <dc:creator>Lena putintseva</dc:creator>
  <cp:lastModifiedBy>nadejda</cp:lastModifiedBy>
  <dcterms:modified xsi:type="dcterms:W3CDTF">2025-01-23T14:48:50Z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178DAD8A5A3746789687A5CFA750694B_12</vt:lpwstr>
  </property>
</Properties>
</file>